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FD" w:rsidRDefault="00091A5C" w:rsidP="000C51DB">
      <w:pPr>
        <w:spacing w:after="40"/>
      </w:pPr>
      <w:r>
        <w:rPr>
          <w:noProof/>
          <w:lang w:eastAsia="en-IN"/>
        </w:rPr>
        <w:drawing>
          <wp:anchor distT="0" distB="0" distL="114300" distR="114300" simplePos="0" relativeHeight="251662336" behindDoc="0" locked="0" layoutInCell="1" allowOverlap="1">
            <wp:simplePos x="0" y="0"/>
            <wp:positionH relativeFrom="margin">
              <wp:posOffset>-462280</wp:posOffset>
            </wp:positionH>
            <wp:positionV relativeFrom="margin">
              <wp:posOffset>-578485</wp:posOffset>
            </wp:positionV>
            <wp:extent cx="7088505" cy="2682240"/>
            <wp:effectExtent l="19050" t="0" r="0" b="0"/>
            <wp:wrapSquare wrapText="bothSides"/>
            <wp:docPr id="2" name="Picture 1"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6"/>
                    <a:stretch>
                      <a:fillRect/>
                    </a:stretch>
                  </pic:blipFill>
                  <pic:spPr>
                    <a:xfrm>
                      <a:off x="0" y="0"/>
                      <a:ext cx="7088505" cy="2682240"/>
                    </a:xfrm>
                    <a:prstGeom prst="rect">
                      <a:avLst/>
                    </a:prstGeom>
                  </pic:spPr>
                </pic:pic>
              </a:graphicData>
            </a:graphic>
          </wp:anchor>
        </w:drawing>
      </w:r>
      <w:r w:rsidR="00D06B3C">
        <w:t xml:space="preserve">      </w:t>
      </w:r>
    </w:p>
    <w:p w:rsidR="000C51DB" w:rsidRPr="004333FD" w:rsidRDefault="000C51DB" w:rsidP="000C51DB">
      <w:pPr>
        <w:spacing w:after="40"/>
        <w:ind w:left="1440" w:firstLine="720"/>
        <w:rPr>
          <w:lang w:val="en-US"/>
        </w:rPr>
      </w:pPr>
    </w:p>
    <w:p w:rsidR="004333FD" w:rsidRPr="005050EE" w:rsidRDefault="004333FD" w:rsidP="005050EE">
      <w:pPr>
        <w:ind w:left="720" w:firstLine="720"/>
        <w:jc w:val="both"/>
        <w:rPr>
          <w:rFonts w:ascii="Arial" w:hAnsi="Arial" w:cs="Arial"/>
          <w:b/>
          <w:bCs/>
          <w:i/>
          <w:sz w:val="40"/>
          <w:szCs w:val="40"/>
          <w:u w:val="single"/>
          <w:lang w:val="en-US"/>
        </w:rPr>
      </w:pPr>
      <w:r w:rsidRPr="005050EE">
        <w:rPr>
          <w:rFonts w:ascii="Arial" w:hAnsi="Arial" w:cs="Arial"/>
          <w:b/>
          <w:bCs/>
          <w:i/>
          <w:sz w:val="40"/>
          <w:szCs w:val="40"/>
          <w:u w:val="single"/>
          <w:lang w:val="en-US"/>
        </w:rPr>
        <w:t>SUPERSHINE FURNITURE POLISH</w:t>
      </w:r>
    </w:p>
    <w:p w:rsidR="004333FD" w:rsidRPr="005050EE" w:rsidRDefault="004333FD" w:rsidP="005050EE">
      <w:pPr>
        <w:jc w:val="both"/>
        <w:rPr>
          <w:rFonts w:ascii="Arial" w:hAnsi="Arial" w:cs="Arial"/>
          <w:lang w:val="en-US"/>
        </w:rPr>
      </w:pPr>
      <w:r w:rsidRPr="005050EE">
        <w:rPr>
          <w:rFonts w:ascii="Arial" w:hAnsi="Arial" w:cs="Arial"/>
          <w:lang w:val="en-US"/>
        </w:rPr>
        <w:t xml:space="preserve">Developing the best furniture polish took great deal of time. After years of testing it look s like that SUPERSINE Furniture Polish has hit the nail on the head. This polish works on all types of Furniture and makes even old worn out furniture look spectacular. It’s no wonder it works so well. </w:t>
      </w:r>
    </w:p>
    <w:p w:rsidR="004333FD" w:rsidRPr="005050EE" w:rsidRDefault="004333FD" w:rsidP="005050EE">
      <w:pPr>
        <w:jc w:val="both"/>
        <w:rPr>
          <w:rFonts w:ascii="Arial" w:hAnsi="Arial" w:cs="Arial"/>
          <w:lang w:val="en-US"/>
        </w:rPr>
      </w:pPr>
      <w:r w:rsidRPr="005050EE">
        <w:rPr>
          <w:rFonts w:ascii="Arial" w:hAnsi="Arial" w:cs="Arial"/>
          <w:lang w:val="en-US"/>
        </w:rPr>
        <w:t>Furniture can be virtually indestructible if treated properly. With a little bit of care and attention, your new furniture will last well into vintage age and your vintage leather will continue to have a long happy life. The most important things to remember about furniture is not to get it soiled, soaked, or let it dry out. Proper storage, cleaning, and conditioning will keep furniture looking as good a</w:t>
      </w:r>
      <w:r w:rsidRPr="005050EE">
        <w:rPr>
          <w:rFonts w:ascii="Arial" w:hAnsi="Arial" w:cs="Arial"/>
          <w:lang w:val="en-US"/>
        </w:rPr>
        <w:tab/>
        <w:t>s new no matter how old it is.</w:t>
      </w:r>
    </w:p>
    <w:p w:rsidR="004333FD" w:rsidRPr="005050EE" w:rsidRDefault="004333FD" w:rsidP="005050EE">
      <w:pPr>
        <w:jc w:val="both"/>
        <w:rPr>
          <w:rFonts w:ascii="Arial" w:hAnsi="Arial" w:cs="Arial"/>
          <w:lang w:val="en-US"/>
        </w:rPr>
      </w:pPr>
      <w:r w:rsidRPr="005050EE">
        <w:rPr>
          <w:rFonts w:ascii="Arial" w:hAnsi="Arial" w:cs="Arial"/>
          <w:lang w:val="en-US"/>
        </w:rPr>
        <w:t>Wear and tear from everyday use can cause your furniture, cabinets, luggage, couches, chairs, rubber / plastic / vinyl surfaces to lose their luster--that healthy look and feel that add so much to the ambience of your home. SUPERSHINE Furniture Polish has gentle cleansing conditioners that remove dust, smudges, and dirt and help protect against water damage and stains. And it leaves no residue build-up. Actually repels dust; leaves no waxy buildup. Excellent on leather / wooden furniture, laminates, cabinets, paneling, vinyl and plastic surfaces. Functions Excellent in enhancing and moistening leather texture, maintaining its natural gloss.</w:t>
      </w:r>
    </w:p>
    <w:p w:rsidR="004333FD" w:rsidRPr="005050EE" w:rsidRDefault="004333FD" w:rsidP="005050EE">
      <w:pPr>
        <w:jc w:val="both"/>
        <w:rPr>
          <w:rFonts w:ascii="Arial" w:hAnsi="Arial" w:cs="Arial"/>
          <w:b/>
          <w:bCs/>
          <w:sz w:val="24"/>
          <w:szCs w:val="24"/>
          <w:lang w:val="en-US"/>
        </w:rPr>
      </w:pPr>
      <w:r w:rsidRPr="005050EE">
        <w:rPr>
          <w:rFonts w:ascii="Arial" w:hAnsi="Arial" w:cs="Arial"/>
          <w:b/>
          <w:bCs/>
          <w:sz w:val="24"/>
          <w:szCs w:val="24"/>
          <w:lang w:val="en-US"/>
        </w:rPr>
        <w:t>Product Description</w:t>
      </w:r>
    </w:p>
    <w:p w:rsidR="004333FD" w:rsidRPr="005050EE" w:rsidRDefault="004333FD" w:rsidP="005050EE">
      <w:pPr>
        <w:jc w:val="both"/>
        <w:rPr>
          <w:rFonts w:ascii="Arial" w:hAnsi="Arial" w:cs="Arial"/>
          <w:lang w:val="en-US"/>
        </w:rPr>
      </w:pPr>
      <w:r w:rsidRPr="005050EE">
        <w:rPr>
          <w:rFonts w:ascii="Arial" w:hAnsi="Arial" w:cs="Arial"/>
          <w:lang w:val="en-US"/>
        </w:rPr>
        <w:t>SUPERSHINE Furniture Polish is multi-action formula with water based oil emulsion that forms a rich cream like product that cleans, moisturizes, protects and restores natural suppleness and sheen of furniture. When applied the product penetrates the surface, coating each individual fiber with a balanced application of natural oil making the furniture look new. The product revives older furniture that have become hard, brittle and dried out. For surfaces that are regularly exposed to direct sunlight, such as leather furniture and auto interiors, the added benefit of UV-sunscreen protects leather from fading, drying and cracking.</w:t>
      </w:r>
    </w:p>
    <w:p w:rsidR="00B77895" w:rsidRDefault="00B77895" w:rsidP="005050EE">
      <w:pPr>
        <w:jc w:val="both"/>
        <w:rPr>
          <w:lang w:val="en-US"/>
        </w:rPr>
      </w:pPr>
    </w:p>
    <w:p w:rsidR="00B77895" w:rsidRDefault="00091A5C" w:rsidP="005050EE">
      <w:pPr>
        <w:jc w:val="both"/>
        <w:rPr>
          <w:lang w:val="en-US"/>
        </w:rPr>
      </w:pPr>
      <w:r>
        <w:rPr>
          <w:noProof/>
          <w:lang w:eastAsia="en-IN"/>
        </w:rPr>
        <w:lastRenderedPageBreak/>
        <w:drawing>
          <wp:anchor distT="0" distB="0" distL="114300" distR="114300" simplePos="0" relativeHeight="251663360" behindDoc="0" locked="0" layoutInCell="1" allowOverlap="1">
            <wp:simplePos x="0" y="0"/>
            <wp:positionH relativeFrom="margin">
              <wp:posOffset>-462280</wp:posOffset>
            </wp:positionH>
            <wp:positionV relativeFrom="margin">
              <wp:posOffset>-578485</wp:posOffset>
            </wp:positionV>
            <wp:extent cx="7088505" cy="2682240"/>
            <wp:effectExtent l="19050" t="0" r="0" b="0"/>
            <wp:wrapSquare wrapText="bothSides"/>
            <wp:docPr id="3" name="Picture 2"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6"/>
                    <a:stretch>
                      <a:fillRect/>
                    </a:stretch>
                  </pic:blipFill>
                  <pic:spPr>
                    <a:xfrm>
                      <a:off x="0" y="0"/>
                      <a:ext cx="7088505" cy="2682240"/>
                    </a:xfrm>
                    <a:prstGeom prst="rect">
                      <a:avLst/>
                    </a:prstGeom>
                  </pic:spPr>
                </pic:pic>
              </a:graphicData>
            </a:graphic>
          </wp:anchor>
        </w:drawing>
      </w:r>
    </w:p>
    <w:p w:rsidR="00B77895" w:rsidRDefault="00B77895" w:rsidP="005050EE">
      <w:pPr>
        <w:jc w:val="both"/>
        <w:rPr>
          <w:lang w:val="en-US"/>
        </w:rPr>
      </w:pPr>
    </w:p>
    <w:p w:rsidR="00B77895" w:rsidRDefault="00B77895" w:rsidP="004333FD">
      <w:pPr>
        <w:rPr>
          <w:lang w:val="en-US"/>
        </w:rPr>
      </w:pPr>
    </w:p>
    <w:p w:rsidR="004333FD" w:rsidRPr="003307EB" w:rsidRDefault="004333FD" w:rsidP="004333FD">
      <w:pPr>
        <w:rPr>
          <w:rFonts w:ascii="Arial" w:hAnsi="Arial" w:cs="Arial"/>
          <w:sz w:val="24"/>
          <w:szCs w:val="24"/>
          <w:lang w:val="en-US"/>
        </w:rPr>
      </w:pPr>
      <w:r w:rsidRPr="003307EB">
        <w:rPr>
          <w:rFonts w:ascii="Arial" w:hAnsi="Arial" w:cs="Arial"/>
          <w:b/>
          <w:sz w:val="24"/>
          <w:szCs w:val="24"/>
          <w:lang w:val="en-US"/>
        </w:rPr>
        <w:t>How to Apply:</w:t>
      </w:r>
    </w:p>
    <w:p w:rsidR="004333FD" w:rsidRPr="003307EB" w:rsidRDefault="004333FD" w:rsidP="004333FD">
      <w:pPr>
        <w:rPr>
          <w:rFonts w:ascii="Arial" w:hAnsi="Arial" w:cs="Arial"/>
          <w:lang w:val="en-US"/>
        </w:rPr>
      </w:pPr>
      <w:r w:rsidRPr="003307EB">
        <w:rPr>
          <w:rFonts w:ascii="Arial" w:hAnsi="Arial" w:cs="Arial"/>
          <w:lang w:val="en-US"/>
        </w:rPr>
        <w:t>It’s a Baby Job: Just apply, wipe and buff. Apply "SUPERSHINE FURNITURE POLISH” directly onto the Sponge or any soft terrycloth towel thoroughly, but sparingly. Make sure that the cloth applicator is completely moistened with product before proceeding to next step. Apply product from the treated cloth / applicator onto the affected, dull surface evenly and with its grain in circular fashion. "SUPERSHINE FURNITURE POLISH” applies clearly and without hazing. After product "dries", buff out with a soft, clean cotton cloth for glossy new look.</w:t>
      </w:r>
    </w:p>
    <w:p w:rsidR="004333FD" w:rsidRPr="003307EB" w:rsidRDefault="004333FD" w:rsidP="004333FD">
      <w:pPr>
        <w:rPr>
          <w:rFonts w:ascii="Arial" w:hAnsi="Arial" w:cs="Arial"/>
          <w:b/>
          <w:sz w:val="24"/>
          <w:szCs w:val="24"/>
          <w:lang w:val="en-US"/>
        </w:rPr>
      </w:pPr>
      <w:r w:rsidRPr="003307EB">
        <w:rPr>
          <w:rFonts w:ascii="Arial" w:hAnsi="Arial" w:cs="Arial"/>
          <w:b/>
          <w:sz w:val="24"/>
          <w:szCs w:val="24"/>
          <w:lang w:val="en-US"/>
        </w:rPr>
        <w:t>Applications:</w:t>
      </w:r>
    </w:p>
    <w:p w:rsidR="004333FD" w:rsidRPr="003307EB" w:rsidRDefault="004333FD" w:rsidP="004333FD">
      <w:pPr>
        <w:rPr>
          <w:rFonts w:ascii="Arial" w:hAnsi="Arial" w:cs="Arial"/>
          <w:lang w:val="en-US"/>
        </w:rPr>
      </w:pPr>
      <w:r w:rsidRPr="003307EB">
        <w:rPr>
          <w:rFonts w:ascii="Arial" w:hAnsi="Arial" w:cs="Arial"/>
          <w:lang w:val="en-US"/>
        </w:rPr>
        <w:t>SUPERSHINE Furniture Polish can be used on all types of furniture made up of leather, plastic, wood, metal, vinyl, rubber, etc. It works on all colors Furniture gets better over time, so make sure to use products specially made for furniture to maintain its timeless beauty for years to come.</w:t>
      </w:r>
    </w:p>
    <w:p w:rsidR="003307EB" w:rsidRPr="003307EB" w:rsidRDefault="004333FD" w:rsidP="004333FD">
      <w:pPr>
        <w:rPr>
          <w:rFonts w:ascii="Arial" w:hAnsi="Arial" w:cs="Arial"/>
          <w:sz w:val="24"/>
          <w:szCs w:val="24"/>
          <w:lang w:val="en-US"/>
        </w:rPr>
      </w:pPr>
      <w:r w:rsidRPr="003307EB">
        <w:rPr>
          <w:rFonts w:ascii="Arial" w:hAnsi="Arial" w:cs="Arial"/>
          <w:b/>
          <w:sz w:val="24"/>
          <w:szCs w:val="24"/>
          <w:lang w:val="en-US"/>
        </w:rPr>
        <w:t>Value Added Application:</w:t>
      </w:r>
      <w:r w:rsidRPr="003307EB">
        <w:rPr>
          <w:rFonts w:ascii="Arial" w:hAnsi="Arial" w:cs="Arial"/>
          <w:sz w:val="24"/>
          <w:szCs w:val="24"/>
          <w:lang w:val="en-US"/>
        </w:rPr>
        <w:t xml:space="preserve">  </w:t>
      </w:r>
    </w:p>
    <w:p w:rsidR="004333FD" w:rsidRPr="003307EB" w:rsidRDefault="004333FD" w:rsidP="004333FD">
      <w:pPr>
        <w:rPr>
          <w:rFonts w:ascii="Arial" w:hAnsi="Arial" w:cs="Arial"/>
          <w:lang w:val="en-US"/>
        </w:rPr>
      </w:pPr>
      <w:r w:rsidRPr="003307EB">
        <w:rPr>
          <w:rFonts w:ascii="Arial" w:hAnsi="Arial" w:cs="Arial"/>
          <w:lang w:val="en-US"/>
        </w:rPr>
        <w:t>After INITIAL application, fold treated cloth and store in a self-closing plastic bag for future use. As long as cloth remains moist and clean, it can be used additional times to really save money.</w:t>
      </w:r>
    </w:p>
    <w:p w:rsidR="004333FD" w:rsidRPr="004333FD" w:rsidRDefault="004333FD" w:rsidP="004333FD">
      <w:pPr>
        <w:rPr>
          <w:lang w:val="en-US"/>
        </w:rPr>
      </w:pPr>
    </w:p>
    <w:p w:rsidR="004333FD" w:rsidRPr="004333FD" w:rsidRDefault="004333FD" w:rsidP="004333FD">
      <w:pPr>
        <w:rPr>
          <w:lang w:val="en-US"/>
        </w:rPr>
      </w:pPr>
    </w:p>
    <w:p w:rsidR="004333FD" w:rsidRPr="004333FD" w:rsidRDefault="004333FD" w:rsidP="004333FD">
      <w:pPr>
        <w:rPr>
          <w:lang w:val="en-US"/>
        </w:rPr>
      </w:pPr>
    </w:p>
    <w:p w:rsidR="00FF7F9D" w:rsidRPr="00093956" w:rsidRDefault="00FF7F9D">
      <w:pPr>
        <w:rPr>
          <w:lang w:val="en-US"/>
        </w:rPr>
      </w:pPr>
    </w:p>
    <w:sectPr w:rsidR="00FF7F9D" w:rsidRPr="00093956" w:rsidSect="00D06B3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260" w:header="720" w:footer="720"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AC0" w:rsidRDefault="00B65AC0" w:rsidP="007F1207">
      <w:pPr>
        <w:spacing w:after="0" w:line="240" w:lineRule="auto"/>
      </w:pPr>
      <w:r>
        <w:separator/>
      </w:r>
    </w:p>
  </w:endnote>
  <w:endnote w:type="continuationSeparator" w:id="1">
    <w:p w:rsidR="00B65AC0" w:rsidRDefault="00B65AC0" w:rsidP="007F1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7F12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7F12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7F1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AC0" w:rsidRDefault="00B65AC0" w:rsidP="007F1207">
      <w:pPr>
        <w:spacing w:after="0" w:line="240" w:lineRule="auto"/>
      </w:pPr>
      <w:r>
        <w:separator/>
      </w:r>
    </w:p>
  </w:footnote>
  <w:footnote w:type="continuationSeparator" w:id="1">
    <w:p w:rsidR="00B65AC0" w:rsidRDefault="00B65AC0" w:rsidP="007F1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8768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923891" o:spid="_x0000_s2053" type="#_x0000_t136" style="position:absolute;margin-left:0;margin-top:0;width:536.85pt;height:161.05pt;rotation:315;z-index:-251654144;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8768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923892" o:spid="_x0000_s2054" type="#_x0000_t136" style="position:absolute;margin-left:0;margin-top:0;width:536.85pt;height:161.05pt;rotation:315;z-index:-251652096;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07" w:rsidRDefault="008768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923890" o:spid="_x0000_s2052" type="#_x0000_t136" style="position:absolute;margin-left:0;margin-top:0;width:536.85pt;height:161.05pt;rotation:315;z-index:-251656192;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activeWritingStyle w:appName="MSWord" w:lang="en-IN" w:vendorID="64" w:dllVersion="131078" w:nlCheck="1" w:checkStyle="1"/>
  <w:activeWritingStyle w:appName="MSWord" w:lang="en-US" w:vendorID="64" w:dllVersion="131078" w:nlCheck="1" w:checkStyle="1"/>
  <w:documentProtection w:edit="readOnly" w:formatting="1" w:enforcement="1" w:cryptProviderType="rsaFull" w:cryptAlgorithmClass="hash" w:cryptAlgorithmType="typeAny" w:cryptAlgorithmSid="4" w:cryptSpinCount="50000" w:hash="zYglt9M7njvmn4wjvskJTVpRoRs=" w:salt="brVW3+NwsmpZuspUPGXbGA=="/>
  <w:defaultTabStop w:val="720"/>
  <w:characterSpacingControl w:val="doNotCompress"/>
  <w:hdrShapeDefaults>
    <o:shapedefaults v:ext="edit" spidmax="15362">
      <o:colormenu v:ext="edit" fillcolor="none"/>
    </o:shapedefaults>
    <o:shapelayout v:ext="edit">
      <o:idmap v:ext="edit" data="2"/>
    </o:shapelayout>
  </w:hdrShapeDefaults>
  <w:footnotePr>
    <w:footnote w:id="0"/>
    <w:footnote w:id="1"/>
  </w:footnotePr>
  <w:endnotePr>
    <w:endnote w:id="0"/>
    <w:endnote w:id="1"/>
  </w:endnotePr>
  <w:compat/>
  <w:rsids>
    <w:rsidRoot w:val="004333FD"/>
    <w:rsid w:val="00046FA8"/>
    <w:rsid w:val="00091A5C"/>
    <w:rsid w:val="00093956"/>
    <w:rsid w:val="000B27E8"/>
    <w:rsid w:val="000B39AC"/>
    <w:rsid w:val="000C51DB"/>
    <w:rsid w:val="000C5303"/>
    <w:rsid w:val="001E7E78"/>
    <w:rsid w:val="00270278"/>
    <w:rsid w:val="0033011E"/>
    <w:rsid w:val="003307EB"/>
    <w:rsid w:val="00357586"/>
    <w:rsid w:val="004333FD"/>
    <w:rsid w:val="005050EE"/>
    <w:rsid w:val="00595D7C"/>
    <w:rsid w:val="007440DD"/>
    <w:rsid w:val="007D4FEF"/>
    <w:rsid w:val="007F1207"/>
    <w:rsid w:val="00854D27"/>
    <w:rsid w:val="0087689D"/>
    <w:rsid w:val="009A593D"/>
    <w:rsid w:val="009A7138"/>
    <w:rsid w:val="00AF4EFC"/>
    <w:rsid w:val="00B65AC0"/>
    <w:rsid w:val="00B77895"/>
    <w:rsid w:val="00BC2243"/>
    <w:rsid w:val="00D06B3C"/>
    <w:rsid w:val="00D67248"/>
    <w:rsid w:val="00E4160B"/>
    <w:rsid w:val="00EC67F2"/>
    <w:rsid w:val="00F833A1"/>
    <w:rsid w:val="00F84ADA"/>
    <w:rsid w:val="00FF7F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3FD"/>
    <w:rPr>
      <w:color w:val="0000FF" w:themeColor="hyperlink"/>
      <w:u w:val="single"/>
    </w:rPr>
  </w:style>
  <w:style w:type="paragraph" w:styleId="BalloonText">
    <w:name w:val="Balloon Text"/>
    <w:basedOn w:val="Normal"/>
    <w:link w:val="BalloonTextChar"/>
    <w:uiPriority w:val="99"/>
    <w:semiHidden/>
    <w:unhideWhenUsed/>
    <w:rsid w:val="00433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FD"/>
    <w:rPr>
      <w:rFonts w:ascii="Tahoma" w:hAnsi="Tahoma" w:cs="Tahoma"/>
      <w:sz w:val="16"/>
      <w:szCs w:val="16"/>
    </w:rPr>
  </w:style>
  <w:style w:type="paragraph" w:styleId="Header">
    <w:name w:val="header"/>
    <w:basedOn w:val="Normal"/>
    <w:link w:val="HeaderChar"/>
    <w:uiPriority w:val="99"/>
    <w:semiHidden/>
    <w:unhideWhenUsed/>
    <w:rsid w:val="007F12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1207"/>
  </w:style>
  <w:style w:type="paragraph" w:styleId="Footer">
    <w:name w:val="footer"/>
    <w:basedOn w:val="Normal"/>
    <w:link w:val="FooterChar"/>
    <w:uiPriority w:val="99"/>
    <w:semiHidden/>
    <w:unhideWhenUsed/>
    <w:rsid w:val="007F12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12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474</Words>
  <Characters>2704</Characters>
  <Application>Microsoft Office Word</Application>
  <DocSecurity>8</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nitu</dc:creator>
  <cp:lastModifiedBy>nitu</cp:lastModifiedBy>
  <cp:revision>19</cp:revision>
  <dcterms:created xsi:type="dcterms:W3CDTF">2016-06-02T06:22:00Z</dcterms:created>
  <dcterms:modified xsi:type="dcterms:W3CDTF">2016-08-04T06:47:00Z</dcterms:modified>
</cp:coreProperties>
</file>